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0" w:afterAutospacing="0" w:line="450" w:lineRule="atLeast"/>
        <w:ind w:left="0" w:right="0"/>
        <w:jc w:val="left"/>
        <w:rPr>
          <w:rFonts w:hint="eastAsia" w:ascii="宋体" w:hAnsi="宋体" w:eastAsia="宋体" w:cs="宋体"/>
          <w:b/>
          <w:color w:val="333399"/>
          <w:sz w:val="24"/>
          <w:szCs w:val="24"/>
          <w:shd w:val="clear" w:fill="FFFFFF"/>
          <w:lang w:val="en-US" w:eastAsia="zh-CN"/>
        </w:rPr>
      </w:pPr>
      <w:r>
        <w:rPr>
          <w:rFonts w:hint="eastAsia" w:ascii="宋体" w:hAnsi="宋体" w:eastAsia="宋体" w:cs="宋体"/>
          <w:b/>
          <w:color w:val="333399"/>
          <w:sz w:val="24"/>
          <w:szCs w:val="24"/>
          <w:shd w:val="clear" w:fill="FFFFFF"/>
          <w:lang w:val="en-US" w:eastAsia="zh-CN"/>
        </w:rPr>
        <w:t>附件1</w:t>
      </w:r>
    </w:p>
    <w:p>
      <w:pPr>
        <w:pStyle w:val="2"/>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color w:val="333399"/>
          <w:sz w:val="24"/>
          <w:szCs w:val="24"/>
          <w:shd w:val="clear" w:fill="FFFFFF"/>
        </w:rPr>
      </w:pPr>
      <w:r>
        <w:rPr>
          <w:rFonts w:hint="eastAsia" w:ascii="宋体" w:hAnsi="宋体" w:eastAsia="宋体" w:cs="宋体"/>
          <w:b/>
          <w:color w:val="333399"/>
          <w:sz w:val="24"/>
          <w:szCs w:val="24"/>
          <w:shd w:val="clear" w:fill="FFFFFF"/>
        </w:rPr>
        <w:t>中共中央 国务院关于全面实施预算绩效管理的意见</w:t>
      </w:r>
      <w:r>
        <w:rPr>
          <w:rFonts w:hint="eastAsia" w:ascii="宋体" w:hAnsi="宋体" w:eastAsia="宋体" w:cs="宋体"/>
          <w:color w:val="333399"/>
          <w:sz w:val="24"/>
          <w:szCs w:val="24"/>
          <w:shd w:val="clear" w:fill="FFFFFF"/>
        </w:rPr>
        <w:br w:type="textWrapping"/>
      </w:r>
    </w:p>
    <w:p>
      <w:pPr>
        <w:pStyle w:val="2"/>
        <w:keepNext w:val="0"/>
        <w:keepLines w:val="0"/>
        <w:widowControl/>
        <w:suppressLineNumbers w:val="0"/>
        <w:spacing w:before="226" w:beforeAutospacing="0" w:after="0" w:afterAutospacing="0" w:line="450" w:lineRule="atLeast"/>
        <w:ind w:left="0" w:right="0"/>
        <w:jc w:val="center"/>
        <w:rPr>
          <w:sz w:val="24"/>
          <w:szCs w:val="24"/>
        </w:rPr>
      </w:pPr>
      <w:r>
        <w:rPr>
          <w:rFonts w:ascii="楷体" w:hAnsi="楷体" w:eastAsia="楷体" w:cs="楷体"/>
          <w:color w:val="333399"/>
          <w:sz w:val="24"/>
          <w:szCs w:val="24"/>
          <w:shd w:val="clear" w:fill="FFFFFF"/>
        </w:rPr>
        <w:t>（2018年9月1日）</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全面实施预算绩效管理是推进国家治理体系和治理能力现代化的内在要求，是深化财税体制改革、建立现代财政制度的重要内容，是优化财政资源配置、提升公共服务质量的</w:t>
      </w:r>
      <w:bookmarkStart w:id="0" w:name="_GoBack"/>
      <w:bookmarkEnd w:id="0"/>
      <w:r>
        <w:rPr>
          <w:rFonts w:hint="eastAsia" w:ascii="宋体" w:hAnsi="宋体" w:eastAsia="宋体" w:cs="宋体"/>
          <w:color w:val="333333"/>
          <w:sz w:val="24"/>
          <w:szCs w:val="24"/>
          <w:shd w:val="clear" w:fill="FFFFFF"/>
        </w:rPr>
        <w:t>关键举措。为解决当前预算绩效管理存在的突出问题，加快建成全方位、全过程、全覆盖的预算绩效管理体系，现提出如下意见。</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color w:val="333333"/>
          <w:sz w:val="24"/>
          <w:szCs w:val="24"/>
          <w:shd w:val="clear" w:fill="FFFFFF"/>
        </w:rPr>
        <w:t>一、全面实施预算绩效管理的必要性</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党的十八大以来，在以习近平同志为核心的党中央坚强领导下，各地区各部门认真贯彻落实党中央、国务院决策部署，财税体制改革加快推进，预算管理制度持续完善，财政资金使用绩效不断提升，对我国经济社会发展发挥了重要支持作用。但也要看到，现行预算绩效管理仍然存在一些突出问题，主要是：绩效理念尚未牢固树立，一些地方和部门存在重投入轻管理、重支出轻绩效的意识；绩效管理的广度和深度不足，尚未覆盖所有财政资金，一些领域财政资金低效无效、闲置沉淀、损失浪费的问题较为突出，克扣挪用、截留私分、虚报冒领的问题时有发生；绩效激励约束作用不强，绩效评价结果与预算安排和政策调整的挂钩机制尚未建立。</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当前，我国经济已由高速增长阶段转向高质量发展阶段，正处在转变发展方式、优化经济结构、转换增长动力的攻关期，建设现代化经济体系是跨越关口的迫切要求和我国发展的战略目标。发挥好财政职能作用，必须按照全面深化改革的要求，加快建立现代财政制度，建立全面规范透明、标准科学、约束有力的预算制度，以全面实施预算绩效管理为关键点和突破口，解决好绩效管理中存在的突出问题，推动财政资金聚力增效，提高公共服务供给质量，增强政府公信力和执行力。</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color w:val="333333"/>
          <w:sz w:val="24"/>
          <w:szCs w:val="24"/>
          <w:shd w:val="clear" w:fill="FFFFFF"/>
        </w:rPr>
        <w:t>二、总体要求</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一）指导思想。以习近平新时代中国特色社会主义思想为指导，全面贯彻党的十九大和十九届二中、三中全会精神，坚持和加强党的全面领导，坚持稳中求进工作总基调，坚持新发展理念，紧扣我国社会主要矛盾变化，按照高质量发展的要求，紧紧围绕统筹推进“五位一体”总体布局和协调推进“四个全面”战略布局，坚持以供给侧结构性改革为主线，创新预算管理方式，更加注重结果导向、强调成本效益、硬化责任约束，力争用3－5年时间基本建成全方位、全过程、全覆盖的预算绩效管理体系，实现预算和绩效管理一体化，着力提高财政资源配置效率和使用效益，改变预算资金分配的固化格局，提高预算管理水平和政策实施效果，为经济社会发展提供有力保障。</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（二）基本原则</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坚持总体设计、统筹兼顾。按照深化财税体制改革和建立现代财政制度的总体要求，统筹谋划全面实施预算绩效管理的路径和制度体系。既聚焦解决当前最紧迫问题，又着眼健全长效机制；既关注预算资金的直接产出和效果，又关注宏观政策目标的实现程度；既关注新出台政策、项目的科学性和精准度，又兼顾延续政策、项目的必要性和有效性。</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坚持全面推进、突出重点。预算绩效管理既要全面推进，将绩效理念和方法深度融入预算编制、执行、监督全过程，构建事前事中事后绩效管理闭环系统，又要突出重点，坚持问题导向，聚焦提升覆盖面广、社会关注度高、持续时间长的重大政策、项目的实施效果。</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坚持科学规范、公开透明。抓紧健全科学规范的管理制度，完善绩效目标、绩效监控、绩效评价、结果应用等管理流程，健全共性的绩效指标框架和分行业领域的绩效指标体系，推动预算绩效管理标准科学、程序规范、方法合理、结果可信。大力推进绩效信息公开透明，主动向同级人大报告、向社会公开，自觉接受人大和社会各界监督。</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坚持权责对等、约束有力。建立责任约束制度，明确各方预算绩效管理职责，清晰界定权责边界。健全激励约束机制，实现绩效评价结果与预算安排和政策调整挂钩。增强预算统筹能力，优化预算管理流程，调动地方和部门的积极性、主动性。</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color w:val="333333"/>
          <w:sz w:val="24"/>
          <w:szCs w:val="24"/>
          <w:shd w:val="clear" w:fill="FFFFFF"/>
        </w:rPr>
        <w:t>三、构建全方位预算绩效管理格局</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三）实施政府预算绩效管理。将各级政府收支预算全面纳入绩效管理。各级政府预算收入要实事求是、积极稳妥、讲求质量，必须与经济社会发展水平相适应，严格落实各项减税降费政策，严禁脱离实际制定增长目标，严禁虚收空转、收取过头税费，严禁超出限额举借政府债务。各级政府预算支出要统筹兼顾、突出重点、量力而行，着力支持国家重大发展战略和重点领域改革，提高保障和改善民生水平，同时不得设定过高民生标准和擅自扩大保障范围，确保财政资源高效配置，增强财政可持续性。</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四）实施部门和单位预算绩效管理。将部门和单位预算收支全面纳入绩效管理，赋予部门和资金使用单位更多的管理自主权，围绕部门和单位职责、行业发展规划，以预算资金管理为主线，统筹考虑资产和业务活动，从运行成本、管理效率、履职效能、社会效应、可持续发展能力和服务对象满意度等方面，衡量部门和单位整体及核心业务实施效果，推动提高部门和单位整体绩效水平。</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五）实施政策和项目预算绩效管理。将政策和项目全面纳入绩效管理，从数量、质量、时效、成本、效益等方面，综合衡量政策和项目预算资金使用效果。对实施期超过一年的重大政策和项目实行全周期跟踪问效，建立动态评价调整机制，政策到期、绩效低下的政策和项目要及时清理退出。</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color w:val="333333"/>
          <w:sz w:val="24"/>
          <w:szCs w:val="24"/>
          <w:shd w:val="clear" w:fill="FFFFFF"/>
        </w:rPr>
        <w:t>四、建立全过程预算绩效管理链条</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六）建立绩效评估机制。各部门各单位要结合预算评审、项目审批等，对新出台重大政策、项目开展事前绩效评估，重点论证立项必要性、投入经济性、绩效目标合理性、实施方案可行性、筹资合规性等，投资主管部门要加强基建投资绩效评估，评估结果作为申请预算的必备要件。各级财政部门要加强新增重大政策和项目预算审核，必要时可以组织第三方机构独立开展绩效评估，审核和评估结果作为预算安排的重要参考依据。</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七）强化绩效目标管理。各地区各部门编制预算时要贯彻落实党中央、国务院各项决策部署，分解细化各项工作要求，结合本地区本部门实际情况，全面设置部门和单位整体绩效目标、政策及项目绩效目标。绩效目标不仅要包括产出、成本，还要包括经济效益、社会效益、生态效益、可持续影响和服务对象满意度等绩效指标。各级财政部门要将绩效目标设置作为预算安排的前置条件，加强绩效目标审核，将绩效目标与预算同步批复下达。</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八）做好绩效运行监控。各级政府和各部门各单位对绩效目标实现程度和预算执行进度实行“双监控”，发现问题要及时纠正，确保绩效目标如期保质保量实现。各级财政部门建立重大政策、项目绩效跟踪机制，对存在严重问题的政策、项目要暂缓或停止预算拨款，督促及时整改落实。各级财政部门要按照预算绩效管理要求，加强国库现金管理，降低资金运行成本。</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九）开展绩效评价和结果应用。通过自评和外部评价相结合的方式，对预算执行情况开展绩效评价。各部门各单位对预算执行情况以及政策、项目实施效果开展绩效自评，评价结果报送本级财政部门。各级财政部门建立重大政策、项目预算绩效评价机制，逐步开展部门整体绩效评价，对下级政府财政运行情况实施综合绩效评价，必要时可以引入第三方机构参与绩效评价。健全绩效评价结果反馈制度和绩效问题整改责任制，加强绩效评价结果应用。</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color w:val="333333"/>
          <w:sz w:val="24"/>
          <w:szCs w:val="24"/>
          <w:shd w:val="clear" w:fill="FFFFFF"/>
        </w:rPr>
        <w:t>五、完善全覆盖预算绩效管理体系</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十）建立一般公共预算绩效管理体系。各级政府要加强一般公共预算绩效管理。收入方面，要重点关注收入结构、征收效率和优惠政策实施效果。支出方面，要重点关注预算资金配置效率、使用效益，特别是重大政策和项目实施效果，其中转移支付预算绩效管理要符合财政事权和支出责任划分规定，重点关注促进地区间财力协调和区域均衡发展。同时，积极开展涉及一般公共预算等财政资金的政府投资基金、主权财富基金、政府和社会资本合作（PPP）、政府采购、政府购买服务、政府债务项目绩效管理。</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十一）建立其他政府预算绩效管理体系。除一般公共预算外，各级政府还要将政府性基金预算、国有资本经营预算、社会保险基金预算全部纳入绩效管理，加强四本预算之间的衔接。政府性基金预算绩效管理，要重点关注基金政策设立延续依据、征收标准、使用效果等情况，地方政府还要关注其对专项债务的支撑能力。国有资本经营预算绩效管理，要重点关注贯彻国家战略、收益上缴、支出结构、使用效果等情况。社会保险基金预算绩效管理，要重点关注各类社会保险基金收支政策效果、基金管理、精算平衡、地区结构、运行风险等情况。</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color w:val="333333"/>
          <w:sz w:val="24"/>
          <w:szCs w:val="24"/>
          <w:shd w:val="clear" w:fill="FFFFFF"/>
        </w:rPr>
        <w:t>六、健全预算绩效管理制度</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十二）完善预算绩效管理流程。围绕预算管理的主要内容和环节，完善涵盖绩效目标管理、绩效运行监控、绩效评价管理、评价结果应用等各环节的管理流程，制定预算绩效管理制度和实施细则。建立专家咨询机制，引导和规范第三方机构参与预算绩效管理，严格执业质量监督管理。加快预算绩效管理信息化建设，打破“信息孤岛”和“数据烟囱”，促进各级政府和各部门各单位的业务、财务、资产等信息互联互通。</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十三）健全预算绩效标准体系。各级财政部门要建立健全定量和定性相结合的共性绩效指标框架。各行业主管部门要加快构建分行业、分领域、分层次的核心绩效指标和标准体系，实现科学合理、细化量化、可比可测、动态调整、共建共享。绩效指标和标准体系要与基本公共服务标准、部门预算项目支出标准等衔接匹配，突出结果导向，重点考核实绩。创新评估评价方法，立足多维视角和多元数据，依托大数据分析技术，运用成本效益分析法、比较法、因素分析法、公众评判法、标杆管理法等，提高绩效评估评价结果的客观性和准确性。</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color w:val="333333"/>
          <w:sz w:val="24"/>
          <w:szCs w:val="24"/>
          <w:shd w:val="clear" w:fill="FFFFFF"/>
        </w:rPr>
        <w:t>七、硬化预算绩效管理约束</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十四）明确绩效管理责任约束。按照党中央、国务院统一部署，财政部要完善绩效管理的责任约束机制，地方各级政府和各部门各单位是预算绩效管理的责任主体。地方各级党委和政府主要负责同志对本地区预算绩效负责，部门和单位主要负责同志对本部门本单位预算绩效负责，项目责任人对项目预算绩效负责，对重大项目的责任人实行绩效终身责任追究制，切实做到花钱必问效、无效必问责。</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十五）强化绩效管理激励约束。各级财政部门要抓紧建立绩效评价结果与预算安排和政策调整挂钩机制，将本级部门整体绩效与部门预算安排挂钩，将下级政府财政运行综合绩效与转移支付分配挂钩。对绩效好的政策和项目原则上优先保障，对绩效一般的政策和项目要督促改进，对交叉重复、碎片化的政策和项目予以调整，对低效无效资金一律削减或取消，对长期沉淀的资金一律收回并按照有关规定统筹用于亟需支持的领域。</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color w:val="333333"/>
          <w:sz w:val="24"/>
          <w:szCs w:val="24"/>
          <w:shd w:val="clear" w:fill="FFFFFF"/>
        </w:rPr>
        <w:t>八、保障措施</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十六）加强绩效管理组织领导。坚持党对全面实施预算绩效管理工作的领导，充分发挥党组织的领导作用，增强把方向、谋大局、定政策、促改革的能力和定力。财政部要加强对全面实施预算绩效管理工作的组织协调。各地区各部门要加强对本地区本部门预算绩效管理的组织领导，切实转变思想观念，牢固树立绩效意识，结合实际制定实施办法，加强预算绩效管理力量，充实预算绩效管理人员，督促指导有关政策措施落实，确保预算绩效管理延伸至基层单位和资金使用终端。</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十七）加强绩效管理监督问责。审计机关要依法对预算绩效管理情况开展审计监督，财政、审计等部门发现违纪违法问题线索，应当及时移送纪检监察机关。各级财政部门要推进绩效信息公开，重要绩效目标、绩效评价结果要与预决算草案同步报送同级人大、同步向社会主动公开，搭建社会公众参与绩效管理的途径和平台，自觉接受人大和社会各界监督。</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十八）加强绩效管理工作考核。各级政府要将预算绩效结果纳入政府绩效和干部政绩考核体系，作为领导干部选拔任用、公务员考核的重要参考，充分调动各地区各部门履职尽责和干事创业的积极性。各级财政部门负责对本级部门和预算单位、下级财政部门预算绩效管理工作情况进行考核。建立考核结果通报制度，对工作成效明显的地区和部门给予表彰，对工作推进不力的进行约谈并责令限期整改。</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color w:val="333333"/>
          <w:sz w:val="24"/>
          <w:szCs w:val="24"/>
          <w:shd w:val="clear" w:fill="FFFFFF"/>
        </w:rPr>
      </w:pPr>
      <w:r>
        <w:rPr>
          <w:rFonts w:hint="eastAsia" w:ascii="宋体" w:hAnsi="宋体" w:eastAsia="宋体" w:cs="宋体"/>
          <w:color w:val="333333"/>
          <w:sz w:val="24"/>
          <w:szCs w:val="24"/>
          <w:shd w:val="clear" w:fill="FFFFFF"/>
        </w:rPr>
        <w:t>全面实施预算绩效管理是党中央、国务院作出的重大战略部署，是政府治理和预算管理的深刻变革。各地区各部门要更加紧密地团结在以习近平同志为核心的党中央周围，把思想认识和行动统一到党中央、国务院决策部署上来，增强“四个意识”，坚定“四个自信”，提高政治站位，把全面实施预算绩效管理各项措施落到实处，为决胜全面建成小康社会、夺取新时代中国特色社会主义伟大胜利、实现中华民族伟大复兴的中国梦奠定坚实基础。</w:t>
      </w:r>
    </w:p>
    <w:p>
      <w:pPr>
        <w:pStyle w:val="2"/>
        <w:keepNext w:val="0"/>
        <w:keepLines w:val="0"/>
        <w:widowControl/>
        <w:suppressLineNumbers w:val="0"/>
        <w:spacing w:before="226" w:beforeAutospacing="0" w:after="0" w:afterAutospacing="0" w:line="450" w:lineRule="atLeast"/>
        <w:ind w:left="0" w:right="0" w:firstLine="420"/>
        <w:jc w:val="right"/>
        <w:rPr>
          <w:rFonts w:hint="eastAsia" w:ascii="宋体" w:hAnsi="宋体" w:eastAsia="宋体" w:cs="宋体"/>
          <w:color w:val="333333"/>
          <w:sz w:val="24"/>
          <w:szCs w:val="24"/>
          <w:shd w:val="clear" w:fill="FFFFFF"/>
        </w:rPr>
      </w:pPr>
      <w:r>
        <w:rPr>
          <w:rFonts w:hint="eastAsia" w:ascii="宋体" w:hAnsi="宋体" w:eastAsia="宋体" w:cs="宋体"/>
          <w:color w:val="333333"/>
          <w:sz w:val="24"/>
          <w:szCs w:val="24"/>
          <w:shd w:val="clear" w:fill="FFFFFF"/>
          <w:lang w:eastAsia="zh-CN"/>
        </w:rPr>
        <w:t>文章来源：中国政府网</w:t>
      </w:r>
      <w:r>
        <w:rPr>
          <w:rFonts w:hint="eastAsia" w:ascii="宋体" w:hAnsi="宋体" w:eastAsia="宋体" w:cs="宋体"/>
          <w:color w:val="333333"/>
          <w:sz w:val="24"/>
          <w:szCs w:val="24"/>
          <w:shd w:val="clear" w:fill="FFFFFF"/>
        </w:rPr>
        <w:t>http://www.gov.cn/zhengce/2018-09/25/content_5325315.htm</w:t>
      </w:r>
    </w:p>
    <w:p>
      <w:pPr>
        <w:rPr>
          <w:rFonts w:hint="eastAsia" w:ascii="宋体" w:hAnsi="宋体" w:eastAsia="宋体" w:cs="宋体"/>
          <w:color w:val="333333"/>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600490"/>
    <w:rsid w:val="2CC355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TML Definition"/>
    <w:basedOn w:val="3"/>
    <w:uiPriority w:val="0"/>
  </w:style>
  <w:style w:type="character" w:styleId="6">
    <w:name w:val="HTML Variable"/>
    <w:basedOn w:val="3"/>
    <w:uiPriority w:val="0"/>
  </w:style>
  <w:style w:type="character" w:styleId="7">
    <w:name w:val="Hyperlink"/>
    <w:basedOn w:val="3"/>
    <w:uiPriority w:val="0"/>
    <w:rPr>
      <w:color w:val="000000"/>
      <w:u w:val="none"/>
    </w:rPr>
  </w:style>
  <w:style w:type="character" w:styleId="8">
    <w:name w:val="HTML Code"/>
    <w:basedOn w:val="3"/>
    <w:uiPriority w:val="0"/>
    <w:rPr>
      <w:rFonts w:ascii="Courier New" w:hAnsi="Courier New"/>
      <w:sz w:val="20"/>
    </w:rPr>
  </w:style>
  <w:style w:type="character" w:styleId="9">
    <w:name w:val="HTML Cite"/>
    <w:basedOn w:val="3"/>
    <w:uiPriority w:val="0"/>
  </w:style>
  <w:style w:type="character" w:customStyle="1" w:styleId="11">
    <w:name w:val="place"/>
    <w:basedOn w:val="3"/>
    <w:uiPriority w:val="0"/>
    <w:rPr>
      <w:rFonts w:ascii="微软雅黑" w:hAnsi="微软雅黑" w:eastAsia="微软雅黑" w:cs="微软雅黑"/>
      <w:color w:val="888888"/>
      <w:sz w:val="25"/>
      <w:szCs w:val="25"/>
    </w:rPr>
  </w:style>
  <w:style w:type="character" w:customStyle="1" w:styleId="12">
    <w:name w:val="place1"/>
    <w:basedOn w:val="3"/>
    <w:qFormat/>
    <w:uiPriority w:val="0"/>
  </w:style>
  <w:style w:type="character" w:customStyle="1" w:styleId="13">
    <w:name w:val="place2"/>
    <w:basedOn w:val="3"/>
    <w:uiPriority w:val="0"/>
  </w:style>
  <w:style w:type="character" w:customStyle="1" w:styleId="14">
    <w:name w:val="place3"/>
    <w:basedOn w:val="3"/>
    <w:uiPriority w:val="0"/>
  </w:style>
  <w:style w:type="character" w:customStyle="1" w:styleId="15">
    <w:name w:val="gwds_nopic"/>
    <w:basedOn w:val="3"/>
    <w:uiPriority w:val="0"/>
  </w:style>
  <w:style w:type="character" w:customStyle="1" w:styleId="16">
    <w:name w:val="gwds_nopic1"/>
    <w:basedOn w:val="3"/>
    <w:uiPriority w:val="0"/>
  </w:style>
  <w:style w:type="character" w:customStyle="1" w:styleId="17">
    <w:name w:val="gwds_nopic2"/>
    <w:basedOn w:val="3"/>
    <w:uiPriority w:val="0"/>
  </w:style>
  <w:style w:type="character" w:customStyle="1" w:styleId="18">
    <w:name w:val="font"/>
    <w:basedOn w:val="3"/>
    <w:uiPriority w:val="0"/>
  </w:style>
  <w:style w:type="character" w:customStyle="1" w:styleId="19">
    <w:name w:val="font1"/>
    <w:basedOn w:val="3"/>
    <w:uiPriority w:val="0"/>
  </w:style>
  <w:style w:type="character" w:customStyle="1" w:styleId="20">
    <w:name w:val="hover19"/>
    <w:basedOn w:val="3"/>
    <w:uiPriority w:val="0"/>
    <w:rPr>
      <w:color w:val="025291"/>
    </w:rPr>
  </w:style>
  <w:style w:type="character" w:customStyle="1" w:styleId="21">
    <w:name w:val="noline"/>
    <w:basedOn w:val="3"/>
    <w:qFormat/>
    <w:uiPriority w:val="0"/>
  </w:style>
  <w:style w:type="character" w:customStyle="1" w:styleId="22">
    <w:name w:val="laypage_curr"/>
    <w:basedOn w:val="3"/>
    <w:qFormat/>
    <w:uiPriority w:val="0"/>
    <w:rPr>
      <w:color w:val="FFFDF4"/>
      <w:shd w:val="clear" w:fill="0B67A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hp</cp:lastModifiedBy>
  <cp:lastPrinted>2018-11-28T06:59:00Z</cp:lastPrinted>
  <dcterms:modified xsi:type="dcterms:W3CDTF">2018-11-28T07:15:20Z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