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firstLine="0" w:firstLineChars="0"/>
        <w:rPr>
          <w:rFonts w:ascii="黑体" w:hAnsi="黑体" w:eastAsia="黑体" w:cs="黑体"/>
          <w:color w:val="auto"/>
          <w:sz w:val="32"/>
          <w:szCs w:val="32"/>
          <w:shd w:val="clear" w:color="auto" w:fill="FFFFFF"/>
        </w:rPr>
      </w:pPr>
      <w:bookmarkStart w:id="0" w:name="_GoBack"/>
      <w:r>
        <w:rPr>
          <w:rFonts w:hint="eastAsia" w:ascii="黑体" w:hAnsi="黑体" w:eastAsia="黑体" w:cs="黑体"/>
          <w:color w:val="auto"/>
          <w:sz w:val="32"/>
          <w:szCs w:val="32"/>
          <w:shd w:val="clear" w:color="auto" w:fill="FFFFFF"/>
        </w:rPr>
        <w:t>附件</w:t>
      </w:r>
    </w:p>
    <w:tbl>
      <w:tblPr>
        <w:tblStyle w:val="5"/>
        <w:tblpPr w:leftFromText="180" w:rightFromText="180" w:vertAnchor="text" w:horzAnchor="page" w:tblpXSpec="center" w:tblpY="415"/>
        <w:tblOverlap w:val="never"/>
        <w:tblW w:w="980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3"/>
        <w:gridCol w:w="1545"/>
        <w:gridCol w:w="1245"/>
        <w:gridCol w:w="1650"/>
        <w:gridCol w:w="1860"/>
        <w:gridCol w:w="199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5" w:hRule="atLeast"/>
          <w:jc w:val="center"/>
        </w:trPr>
        <w:tc>
          <w:tcPr>
            <w:tcW w:w="98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32"/>
                <w:szCs w:val="32"/>
                <w:lang w:bidi="ar"/>
              </w:rPr>
              <w:t>云南省滇中引水二期骨干工程引入</w:t>
            </w:r>
            <w:r>
              <w:rPr>
                <w:rFonts w:hint="eastAsia" w:ascii="黑体" w:hAnsi="黑体" w:eastAsia="黑体" w:cs="黑体"/>
                <w:color w:val="auto"/>
                <w:kern w:val="0"/>
                <w:sz w:val="32"/>
                <w:szCs w:val="32"/>
                <w:lang w:val="en-US" w:eastAsia="zh-CN" w:bidi="ar"/>
              </w:rPr>
              <w:t>民营企业</w:t>
            </w:r>
            <w:r>
              <w:rPr>
                <w:rFonts w:hint="eastAsia" w:ascii="黑体" w:hAnsi="黑体" w:eastAsia="黑体" w:cs="黑体"/>
                <w:color w:val="auto"/>
                <w:kern w:val="0"/>
                <w:sz w:val="32"/>
                <w:szCs w:val="32"/>
                <w:lang w:bidi="ar"/>
              </w:rPr>
              <w:t>合作推介会报名表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eastAsia="zh-CN" w:bidi="ar"/>
              </w:rPr>
              <w:t>企业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bidi="ar"/>
              </w:rPr>
              <w:t>名称</w:t>
            </w:r>
          </w:p>
        </w:tc>
        <w:tc>
          <w:tcPr>
            <w:tcW w:w="27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firstLine="640"/>
              <w:jc w:val="center"/>
              <w:rPr>
                <w:rFonts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eastAsia="zh-CN" w:bidi="ar"/>
              </w:rPr>
              <w:t>企业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bidi="ar"/>
              </w:rPr>
              <w:t>性质</w:t>
            </w:r>
          </w:p>
        </w:tc>
        <w:tc>
          <w:tcPr>
            <w:tcW w:w="38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firstLine="640"/>
              <w:jc w:val="center"/>
              <w:rPr>
                <w:rFonts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150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bidi="ar"/>
              </w:rPr>
              <w:t>联络人</w:t>
            </w:r>
          </w:p>
        </w:tc>
        <w:tc>
          <w:tcPr>
            <w:tcW w:w="154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firstLine="640"/>
              <w:jc w:val="center"/>
              <w:rPr>
                <w:rFonts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124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bidi="ar"/>
              </w:rPr>
              <w:t>职务</w:t>
            </w:r>
          </w:p>
        </w:tc>
        <w:tc>
          <w:tcPr>
            <w:tcW w:w="165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firstLine="640"/>
              <w:jc w:val="center"/>
              <w:rPr>
                <w:rFonts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bidi="ar"/>
              </w:rPr>
              <w:t>电话</w:t>
            </w:r>
          </w:p>
        </w:tc>
        <w:tc>
          <w:tcPr>
            <w:tcW w:w="1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firstLine="640"/>
              <w:jc w:val="center"/>
              <w:rPr>
                <w:rFonts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150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154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firstLine="640"/>
              <w:jc w:val="center"/>
              <w:rPr>
                <w:rFonts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124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165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firstLine="640"/>
              <w:jc w:val="center"/>
              <w:rPr>
                <w:rFonts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val="en-US" w:eastAsia="zh-CN" w:bidi="ar"/>
              </w:rPr>
              <w:t>电子邮箱</w:t>
            </w:r>
          </w:p>
        </w:tc>
        <w:tc>
          <w:tcPr>
            <w:tcW w:w="1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firstLine="640"/>
              <w:jc w:val="center"/>
              <w:rPr>
                <w:rFonts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15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bidi="ar"/>
              </w:rPr>
              <w:t>参会代表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bidi="ar"/>
              </w:rPr>
              <w:t>姓名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bidi="ar"/>
              </w:rPr>
              <w:t>性别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bidi="ar"/>
              </w:rPr>
              <w:t>职务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bidi="ar"/>
              </w:rPr>
              <w:t>电话</w:t>
            </w:r>
          </w:p>
        </w:tc>
        <w:tc>
          <w:tcPr>
            <w:tcW w:w="1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eastAsia="zh-CN" w:bidi="ar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1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firstLine="640"/>
              <w:jc w:val="center"/>
              <w:rPr>
                <w:rFonts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firstLine="640"/>
              <w:jc w:val="center"/>
              <w:rPr>
                <w:rFonts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firstLine="640"/>
              <w:jc w:val="center"/>
              <w:rPr>
                <w:rFonts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firstLine="640"/>
              <w:jc w:val="center"/>
              <w:rPr>
                <w:rFonts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firstLine="640"/>
              <w:jc w:val="center"/>
              <w:rPr>
                <w:rFonts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1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firstLine="640"/>
              <w:jc w:val="center"/>
              <w:rPr>
                <w:rFonts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  <w:jc w:val="center"/>
        </w:trPr>
        <w:tc>
          <w:tcPr>
            <w:tcW w:w="1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firstLine="640"/>
              <w:jc w:val="center"/>
              <w:rPr>
                <w:rFonts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firstLine="640"/>
              <w:jc w:val="center"/>
              <w:rPr>
                <w:rFonts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firstLine="640"/>
              <w:jc w:val="center"/>
              <w:rPr>
                <w:rFonts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firstLine="640"/>
              <w:jc w:val="center"/>
              <w:rPr>
                <w:rFonts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firstLine="640"/>
              <w:jc w:val="center"/>
              <w:rPr>
                <w:rFonts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1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firstLine="640"/>
              <w:jc w:val="center"/>
              <w:rPr>
                <w:rFonts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</w:tr>
    </w:tbl>
    <w:p>
      <w:pPr>
        <w:pStyle w:val="2"/>
        <w:ind w:firstLine="640"/>
        <w:rPr>
          <w:rFonts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</w:pPr>
    </w:p>
    <w:p>
      <w:pPr>
        <w:pStyle w:val="3"/>
        <w:rPr>
          <w:color w:val="auto"/>
        </w:rPr>
      </w:pPr>
    </w:p>
    <w:p>
      <w:pPr>
        <w:rPr>
          <w:color w:val="auto"/>
        </w:rPr>
      </w:pPr>
    </w:p>
    <w:bookmarkEnd w:id="0"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rPr>
                              <w:color w:val="000000"/>
                              <w:sz w:val="24"/>
                              <w:szCs w:val="4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  <w:sz w:val="24"/>
                              <w:szCs w:val="40"/>
                            </w:rPr>
                            <w:instrText xml:space="preserve"> PAGE  \* MERGEFORMAT </w:instrText>
                          </w:r>
                          <w:r>
                            <w:rPr>
                              <w:color w:val="000000"/>
                              <w:sz w:val="24"/>
                              <w:szCs w:val="4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  <w:sz w:val="24"/>
                              <w:szCs w:val="40"/>
                            </w:rPr>
                            <w:t>1</w:t>
                          </w:r>
                          <w:r>
                            <w:rPr>
                              <w:color w:val="000000"/>
                              <w:sz w:val="24"/>
                              <w:szCs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rPr>
                        <w:color w:val="000000"/>
                        <w:sz w:val="24"/>
                        <w:szCs w:val="40"/>
                      </w:rPr>
                      <w:fldChar w:fldCharType="begin"/>
                    </w:r>
                    <w:r>
                      <w:rPr>
                        <w:color w:val="000000"/>
                        <w:sz w:val="24"/>
                        <w:szCs w:val="40"/>
                      </w:rPr>
                      <w:instrText xml:space="preserve"> PAGE  \* MERGEFORMAT </w:instrText>
                    </w:r>
                    <w:r>
                      <w:rPr>
                        <w:color w:val="000000"/>
                        <w:sz w:val="24"/>
                        <w:szCs w:val="40"/>
                      </w:rPr>
                      <w:fldChar w:fldCharType="separate"/>
                    </w:r>
                    <w:r>
                      <w:rPr>
                        <w:color w:val="000000"/>
                        <w:sz w:val="24"/>
                        <w:szCs w:val="40"/>
                      </w:rPr>
                      <w:t>1</w:t>
                    </w:r>
                    <w:r>
                      <w:rPr>
                        <w:color w:val="000000"/>
                        <w:sz w:val="24"/>
                        <w:szCs w:val="4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RjZmEyNTc5YzljMmNkZTFmMWNkNjlmYjliN2U2YTEifQ=="/>
    <w:docVar w:name="KSO_WPS_MARK_KEY" w:val="91cf54ce-d237-45dd-b068-0abb71cf68f7"/>
  </w:docVars>
  <w:rsids>
    <w:rsidRoot w:val="00000000"/>
    <w:rsid w:val="194C0EAC"/>
    <w:rsid w:val="227E462E"/>
    <w:rsid w:val="5FC81B7F"/>
    <w:rsid w:val="62C201DB"/>
    <w:rsid w:val="666F5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/>
    </w:pPr>
  </w:style>
  <w:style w:type="paragraph" w:styleId="3">
    <w:name w:val="toc 5"/>
    <w:basedOn w:val="1"/>
    <w:next w:val="1"/>
    <w:qFormat/>
    <w:uiPriority w:val="0"/>
    <w:pPr>
      <w:spacing w:line="240" w:lineRule="auto"/>
      <w:ind w:left="1680" w:leftChars="800" w:firstLine="0" w:firstLineChars="0"/>
    </w:pPr>
    <w:rPr>
      <w:rFonts w:ascii="Calibri" w:hAnsi="Calibri" w:eastAsia="宋体" w:cs="Times New Roman"/>
      <w:sz w:val="21"/>
      <w:szCs w:val="2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62</Words>
  <Characters>62</Characters>
  <Lines>0</Lines>
  <Paragraphs>0</Paragraphs>
  <TotalTime>0</TotalTime>
  <ScaleCrop>false</ScaleCrop>
  <LinksUpToDate>false</LinksUpToDate>
  <CharactersWithSpaces>62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2025-06-07T07:48:00Z</dcterms:created>
  <dc:creator>Administrator</dc:creator>
  <cp:lastModifiedBy>周文青</cp:lastModifiedBy>
  <cp:lastPrinted>2025-06-09T00:36:00Z</cp:lastPrinted>
  <dcterms:modified xsi:type="dcterms:W3CDTF">2025-06-17T03:25:54Z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15C9B11F7C1947AEB1ACE8CF31C61CD2_13</vt:lpwstr>
  </property>
</Properties>
</file>